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4BBB0E" w14:textId="77777777" w:rsidR="0011099E" w:rsidRDefault="002D6047" w:rsidP="0011099E">
      <w:pPr>
        <w:spacing w:before="0" w:after="38" w:line="259" w:lineRule="auto"/>
        <w:jc w:val="right"/>
        <w:rPr>
          <w:rFonts w:ascii="Times New Roman" w:hAnsi="Times New Roman"/>
          <w:b/>
          <w:bCs/>
        </w:rPr>
      </w:pPr>
      <w:r w:rsidRPr="0011099E">
        <w:rPr>
          <w:rFonts w:ascii="Times New Roman" w:hAnsi="Times New Roman"/>
          <w:b/>
          <w:bCs/>
        </w:rPr>
        <w:t xml:space="preserve">Załącznik nr </w:t>
      </w:r>
      <w:r w:rsidR="0011099E" w:rsidRPr="0011099E">
        <w:rPr>
          <w:rFonts w:ascii="Times New Roman" w:hAnsi="Times New Roman"/>
          <w:b/>
          <w:bCs/>
        </w:rPr>
        <w:t xml:space="preserve">1 do SWZ </w:t>
      </w:r>
    </w:p>
    <w:p w14:paraId="1BE55842" w14:textId="75BCC2BF" w:rsidR="002D6047" w:rsidRPr="002D6047" w:rsidRDefault="00892581" w:rsidP="0011099E">
      <w:pPr>
        <w:spacing w:before="0" w:after="38" w:line="259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(załącznik nr 2 do umowy)</w:t>
      </w:r>
    </w:p>
    <w:p w14:paraId="2E72F083" w14:textId="70C3F996" w:rsidR="002D6047" w:rsidRPr="0011099E" w:rsidRDefault="002D6047" w:rsidP="0011099E">
      <w:pPr>
        <w:spacing w:after="38" w:line="259" w:lineRule="auto"/>
        <w:jc w:val="center"/>
        <w:rPr>
          <w:rFonts w:ascii="Times New Roman" w:hAnsi="Times New Roman"/>
          <w:b/>
          <w:bCs/>
        </w:rPr>
      </w:pPr>
      <w:r w:rsidRPr="002D6047">
        <w:rPr>
          <w:rFonts w:ascii="Times New Roman" w:hAnsi="Times New Roman"/>
          <w:b/>
          <w:bCs/>
        </w:rPr>
        <w:t>OPZ – Opis przedmiotu zamówienia</w:t>
      </w:r>
    </w:p>
    <w:p w14:paraId="6379D4CD" w14:textId="77777777" w:rsidR="002D6047" w:rsidRPr="002C3C56" w:rsidRDefault="002D6047" w:rsidP="009F1C21">
      <w:pPr>
        <w:spacing w:before="0" w:after="0" w:line="291" w:lineRule="auto"/>
        <w:jc w:val="both"/>
        <w:rPr>
          <w:rFonts w:ascii="Times New Roman" w:hAnsi="Times New Roman"/>
        </w:rPr>
      </w:pPr>
      <w:bookmarkStart w:id="0" w:name="_Hlk171803061"/>
      <w:r w:rsidRPr="002C3C56">
        <w:rPr>
          <w:rFonts w:ascii="Times New Roman" w:hAnsi="Times New Roman"/>
        </w:rPr>
        <w:t>Zamawiający:</w:t>
      </w:r>
    </w:p>
    <w:bookmarkEnd w:id="0"/>
    <w:p w14:paraId="08C2238D" w14:textId="6F2F7127" w:rsidR="002D6047" w:rsidRPr="0011099E" w:rsidRDefault="002D6047" w:rsidP="009F1C21">
      <w:pPr>
        <w:spacing w:before="0" w:after="0" w:line="291" w:lineRule="auto"/>
        <w:jc w:val="both"/>
        <w:rPr>
          <w:rFonts w:ascii="Times New Roman" w:hAnsi="Times New Roman"/>
          <w:b/>
        </w:rPr>
      </w:pPr>
      <w:r w:rsidRPr="0011099E">
        <w:rPr>
          <w:rFonts w:ascii="Times New Roman" w:hAnsi="Times New Roman"/>
          <w:b/>
        </w:rPr>
        <w:t xml:space="preserve">Gmina </w:t>
      </w:r>
      <w:r w:rsidR="00E75852" w:rsidRPr="0011099E">
        <w:rPr>
          <w:rFonts w:ascii="Times New Roman" w:hAnsi="Times New Roman"/>
          <w:b/>
        </w:rPr>
        <w:t xml:space="preserve">Sokołów Podlaski </w:t>
      </w:r>
    </w:p>
    <w:p w14:paraId="1ADA8DF3" w14:textId="41BCAFC8" w:rsidR="002D6047" w:rsidRPr="0011099E" w:rsidRDefault="002D6047" w:rsidP="009F1C21">
      <w:pPr>
        <w:spacing w:before="0" w:after="0" w:line="291" w:lineRule="auto"/>
        <w:jc w:val="both"/>
        <w:rPr>
          <w:rFonts w:ascii="Times New Roman" w:hAnsi="Times New Roman"/>
          <w:b/>
        </w:rPr>
      </w:pPr>
      <w:r w:rsidRPr="0011099E">
        <w:rPr>
          <w:rFonts w:ascii="Times New Roman" w:hAnsi="Times New Roman"/>
        </w:rPr>
        <w:t xml:space="preserve">adres: </w:t>
      </w:r>
      <w:r w:rsidR="0011099E" w:rsidRPr="0011099E">
        <w:rPr>
          <w:rFonts w:ascii="Times New Roman" w:hAnsi="Times New Roman"/>
          <w:b/>
        </w:rPr>
        <w:t>Wolności 44</w:t>
      </w:r>
    </w:p>
    <w:p w14:paraId="4D845FD2" w14:textId="1DE99E3F" w:rsidR="002D6047" w:rsidRPr="002C3C56" w:rsidRDefault="0011099E" w:rsidP="009F1C21">
      <w:pPr>
        <w:spacing w:before="0" w:after="0" w:line="291" w:lineRule="auto"/>
        <w:jc w:val="both"/>
        <w:rPr>
          <w:rFonts w:ascii="Times New Roman" w:hAnsi="Times New Roman"/>
          <w:b/>
        </w:rPr>
      </w:pPr>
      <w:r w:rsidRPr="0011099E">
        <w:rPr>
          <w:rFonts w:ascii="Times New Roman" w:hAnsi="Times New Roman"/>
          <w:b/>
        </w:rPr>
        <w:t>NIP: 823 155 96 97</w:t>
      </w:r>
      <w:r w:rsidR="002D6047" w:rsidRPr="0011099E">
        <w:rPr>
          <w:rFonts w:ascii="Times New Roman" w:hAnsi="Times New Roman"/>
          <w:b/>
        </w:rPr>
        <w:t xml:space="preserve">, REGON: </w:t>
      </w:r>
      <w:r w:rsidRPr="0011099E">
        <w:rPr>
          <w:rFonts w:ascii="Times New Roman" w:hAnsi="Times New Roman"/>
          <w:b/>
        </w:rPr>
        <w:t>711582078</w:t>
      </w:r>
    </w:p>
    <w:p w14:paraId="60C693CE" w14:textId="155015CB" w:rsidR="002D6047" w:rsidRDefault="00266316" w:rsidP="002D6047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 w:rsidRPr="00266316">
        <w:rPr>
          <w:rFonts w:ascii="Times New Roman" w:hAnsi="Times New Roman"/>
          <w:b/>
          <w:bCs/>
        </w:rPr>
        <w:t>Zakup agregatu prądotwórczego w ramach projektu grantowego „Cyberbezpieczny Samorząd”</w:t>
      </w:r>
    </w:p>
    <w:p w14:paraId="227FB85B" w14:textId="77777777" w:rsidR="00266316" w:rsidRDefault="00266316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</w:p>
    <w:p w14:paraId="2115CA45" w14:textId="77777777" w:rsidR="00266316" w:rsidRDefault="00266316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 w:rsidRPr="00266316">
        <w:rPr>
          <w:rFonts w:ascii="Times New Roman" w:hAnsi="Times New Roman"/>
          <w:b/>
          <w:bCs/>
        </w:rPr>
        <w:t>Zamawiający posiada trójfazowe przyłącze energetyczne, o mocy umownej 30 kW.</w:t>
      </w:r>
    </w:p>
    <w:p w14:paraId="2818AFA1" w14:textId="5BFD7801" w:rsidR="00266316" w:rsidRPr="00266316" w:rsidRDefault="00266316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 w:rsidRPr="00266316">
        <w:rPr>
          <w:rFonts w:ascii="Times New Roman" w:hAnsi="Times New Roman"/>
          <w:b/>
          <w:bCs/>
        </w:rPr>
        <w:t>1. Przedmiot zamówienia obejmuje:</w:t>
      </w:r>
    </w:p>
    <w:p w14:paraId="56168097" w14:textId="2685E5CD" w:rsidR="00266316" w:rsidRPr="00266316" w:rsidRDefault="00266316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 w:rsidRPr="00266316">
        <w:rPr>
          <w:rFonts w:ascii="Times New Roman" w:hAnsi="Times New Roman"/>
          <w:b/>
          <w:bCs/>
        </w:rPr>
        <w:t>- Agregat musi być przystosowany do pracy wyspowej z układem SZR, z wykluczeniem pracy równoległej z siecią elektroenergetyczną;</w:t>
      </w:r>
    </w:p>
    <w:p w14:paraId="384FF72C" w14:textId="1CD59D36" w:rsidR="00266316" w:rsidRPr="00266316" w:rsidRDefault="00EB5834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- </w:t>
      </w:r>
      <w:r w:rsidR="00266316" w:rsidRPr="00266316">
        <w:rPr>
          <w:rFonts w:ascii="Times New Roman" w:hAnsi="Times New Roman"/>
          <w:b/>
          <w:bCs/>
        </w:rPr>
        <w:t>dostawę agregatu prądotwórczego do zasilania awaryjnego wraz z przyłączem do budynku Urzędu,</w:t>
      </w:r>
    </w:p>
    <w:p w14:paraId="6ECA3669" w14:textId="44AFF90A" w:rsidR="00266316" w:rsidRPr="00266316" w:rsidRDefault="00266316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 w:rsidRPr="00266316">
        <w:rPr>
          <w:rFonts w:ascii="Times New Roman" w:hAnsi="Times New Roman"/>
          <w:b/>
          <w:bCs/>
        </w:rPr>
        <w:t>-  posadowienie</w:t>
      </w:r>
      <w:bookmarkStart w:id="1" w:name="_GoBack"/>
      <w:bookmarkEnd w:id="1"/>
      <w:r w:rsidRPr="00266316">
        <w:rPr>
          <w:rFonts w:ascii="Times New Roman" w:hAnsi="Times New Roman"/>
          <w:b/>
          <w:bCs/>
        </w:rPr>
        <w:t>,</w:t>
      </w:r>
    </w:p>
    <w:p w14:paraId="5E965BC5" w14:textId="03AF0AE7" w:rsidR="00266316" w:rsidRPr="00266316" w:rsidRDefault="00266316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 w:rsidRPr="00266316">
        <w:rPr>
          <w:rFonts w:ascii="Times New Roman" w:hAnsi="Times New Roman"/>
          <w:b/>
          <w:bCs/>
        </w:rPr>
        <w:t>- podłączenie do instalacji,</w:t>
      </w:r>
    </w:p>
    <w:p w14:paraId="494B77B2" w14:textId="6D41F6C3" w:rsidR="00266316" w:rsidRPr="00266316" w:rsidRDefault="00266316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 w:rsidRPr="00266316">
        <w:rPr>
          <w:rFonts w:ascii="Times New Roman" w:hAnsi="Times New Roman"/>
          <w:b/>
          <w:bCs/>
        </w:rPr>
        <w:t>-  pierwsze uruchomienie,</w:t>
      </w:r>
    </w:p>
    <w:p w14:paraId="6F3BCD6A" w14:textId="16A4958C" w:rsidR="00266316" w:rsidRPr="00266316" w:rsidRDefault="00266316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 w:rsidRPr="00266316">
        <w:rPr>
          <w:rFonts w:ascii="Times New Roman" w:hAnsi="Times New Roman"/>
          <w:b/>
          <w:bCs/>
        </w:rPr>
        <w:t>-   szkolenie pracowników</w:t>
      </w:r>
    </w:p>
    <w:p w14:paraId="64444EF8" w14:textId="77777777" w:rsidR="00266316" w:rsidRPr="00266316" w:rsidRDefault="00266316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 w:rsidRPr="00266316">
        <w:rPr>
          <w:rFonts w:ascii="Times New Roman" w:hAnsi="Times New Roman"/>
          <w:b/>
          <w:bCs/>
        </w:rPr>
        <w:t>2. Oferowany sprzęt musi być :</w:t>
      </w:r>
    </w:p>
    <w:p w14:paraId="2B967CDA" w14:textId="43148894" w:rsidR="00266316" w:rsidRPr="00266316" w:rsidRDefault="00EB5834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-  </w:t>
      </w:r>
      <w:r w:rsidR="00266316" w:rsidRPr="00266316">
        <w:rPr>
          <w:rFonts w:ascii="Times New Roman" w:hAnsi="Times New Roman"/>
          <w:b/>
          <w:bCs/>
        </w:rPr>
        <w:t>fabrycznie nowy</w:t>
      </w:r>
    </w:p>
    <w:p w14:paraId="47407B3B" w14:textId="05C85B4E" w:rsidR="00266316" w:rsidRPr="00266316" w:rsidRDefault="00266316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 w:rsidRPr="00266316">
        <w:rPr>
          <w:rFonts w:ascii="Times New Roman" w:hAnsi="Times New Roman"/>
          <w:b/>
          <w:bCs/>
        </w:rPr>
        <w:t>-  nieużywany</w:t>
      </w:r>
    </w:p>
    <w:p w14:paraId="0FC45D94" w14:textId="72636206" w:rsidR="00266316" w:rsidRPr="00266316" w:rsidRDefault="00266316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 w:rsidRPr="00266316">
        <w:rPr>
          <w:rFonts w:ascii="Times New Roman" w:hAnsi="Times New Roman"/>
          <w:b/>
          <w:bCs/>
        </w:rPr>
        <w:t>-  sprawny technicznie</w:t>
      </w:r>
    </w:p>
    <w:p w14:paraId="7B46B3C1" w14:textId="69B48433" w:rsidR="00266316" w:rsidRPr="00266316" w:rsidRDefault="00266316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 w:rsidRPr="00266316">
        <w:rPr>
          <w:rFonts w:ascii="Times New Roman" w:hAnsi="Times New Roman"/>
          <w:b/>
          <w:bCs/>
        </w:rPr>
        <w:t>-  bez wad i uszkodzeń mechanicznych</w:t>
      </w:r>
    </w:p>
    <w:p w14:paraId="626AEDC5" w14:textId="4D409AD4" w:rsidR="00266316" w:rsidRPr="00266316" w:rsidRDefault="00266316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 w:rsidRPr="00266316">
        <w:rPr>
          <w:rFonts w:ascii="Times New Roman" w:hAnsi="Times New Roman"/>
          <w:b/>
          <w:bCs/>
        </w:rPr>
        <w:t>-  zmontowany i gotowy do użytku</w:t>
      </w:r>
    </w:p>
    <w:p w14:paraId="3B3085BE" w14:textId="42808BFC" w:rsidR="00266316" w:rsidRPr="00266316" w:rsidRDefault="00EB5834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-  w</w:t>
      </w:r>
      <w:r w:rsidR="00266316" w:rsidRPr="00266316">
        <w:rPr>
          <w:rFonts w:ascii="Times New Roman" w:hAnsi="Times New Roman"/>
          <w:b/>
          <w:bCs/>
        </w:rPr>
        <w:t>olny od wad fizycznych i prawnych</w:t>
      </w:r>
    </w:p>
    <w:p w14:paraId="4F87A86F" w14:textId="18D22757" w:rsidR="00266316" w:rsidRPr="00266316" w:rsidRDefault="00EB5834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-    </w:t>
      </w:r>
      <w:r w:rsidR="00266316" w:rsidRPr="00266316">
        <w:rPr>
          <w:rFonts w:ascii="Times New Roman" w:hAnsi="Times New Roman"/>
          <w:b/>
          <w:bCs/>
        </w:rPr>
        <w:t>spełniać wymagania techniczno-użytkowe zamawiającego i obowiązujące prawem standardy jakościowe i normatywne obowiązujące na dzień realizacji zamówienia.</w:t>
      </w:r>
    </w:p>
    <w:p w14:paraId="22557F12" w14:textId="77777777" w:rsidR="00266316" w:rsidRPr="00266316" w:rsidRDefault="00266316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 w:rsidRPr="00266316">
        <w:rPr>
          <w:rFonts w:ascii="Times New Roman" w:hAnsi="Times New Roman"/>
          <w:b/>
          <w:bCs/>
        </w:rPr>
        <w:t>3. Agregat musi posiadać następujące wymagania i parametry:</w:t>
      </w:r>
    </w:p>
    <w:p w14:paraId="44F899B9" w14:textId="25955398" w:rsidR="00266316" w:rsidRPr="00266316" w:rsidRDefault="00EB5834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-  </w:t>
      </w:r>
      <w:r w:rsidR="00266316" w:rsidRPr="00266316">
        <w:rPr>
          <w:rFonts w:ascii="Times New Roman" w:hAnsi="Times New Roman"/>
          <w:b/>
          <w:bCs/>
        </w:rPr>
        <w:t>Agregat prądotwórczy naziemny, producenta europejskiego z serwisem dostępnym w Polsce,</w:t>
      </w:r>
    </w:p>
    <w:p w14:paraId="102E334A" w14:textId="079BFF83" w:rsidR="00266316" w:rsidRPr="00266316" w:rsidRDefault="00EB5834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-  </w:t>
      </w:r>
      <w:r w:rsidR="00266316" w:rsidRPr="00266316">
        <w:rPr>
          <w:rFonts w:ascii="Times New Roman" w:hAnsi="Times New Roman"/>
          <w:b/>
          <w:bCs/>
        </w:rPr>
        <w:t>Moc nominalna 3f. 56kVA/45kW</w:t>
      </w:r>
    </w:p>
    <w:p w14:paraId="577252A2" w14:textId="0D3826DD" w:rsidR="00266316" w:rsidRPr="00266316" w:rsidRDefault="00EB5834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 xml:space="preserve">- </w:t>
      </w:r>
      <w:r w:rsidR="00266316" w:rsidRPr="00266316">
        <w:rPr>
          <w:rFonts w:ascii="Times New Roman" w:hAnsi="Times New Roman"/>
          <w:b/>
          <w:bCs/>
        </w:rPr>
        <w:t>Napięcie 400V/230V,</w:t>
      </w:r>
    </w:p>
    <w:p w14:paraId="57D8E5E5" w14:textId="232D20DB" w:rsidR="00266316" w:rsidRPr="00266316" w:rsidRDefault="00EB5834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- </w:t>
      </w:r>
      <w:r w:rsidR="00266316" w:rsidRPr="00266316">
        <w:rPr>
          <w:rFonts w:ascii="Times New Roman" w:hAnsi="Times New Roman"/>
          <w:b/>
          <w:bCs/>
        </w:rPr>
        <w:t xml:space="preserve">Częstotliwość 50 </w:t>
      </w:r>
      <w:proofErr w:type="spellStart"/>
      <w:r w:rsidR="00266316" w:rsidRPr="00266316">
        <w:rPr>
          <w:rFonts w:ascii="Times New Roman" w:hAnsi="Times New Roman"/>
          <w:b/>
          <w:bCs/>
        </w:rPr>
        <w:t>Hz</w:t>
      </w:r>
      <w:proofErr w:type="spellEnd"/>
      <w:r w:rsidR="00266316" w:rsidRPr="00266316">
        <w:rPr>
          <w:rFonts w:ascii="Times New Roman" w:hAnsi="Times New Roman"/>
          <w:b/>
          <w:bCs/>
        </w:rPr>
        <w:t>,</w:t>
      </w:r>
    </w:p>
    <w:p w14:paraId="36F86240" w14:textId="1C0E5E59" w:rsidR="00266316" w:rsidRPr="00266316" w:rsidRDefault="00266316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 w:rsidRPr="00266316">
        <w:rPr>
          <w:rFonts w:ascii="Times New Roman" w:hAnsi="Times New Roman"/>
          <w:b/>
          <w:bCs/>
        </w:rPr>
        <w:t>- Rodzaj paliwa: olej napędowy</w:t>
      </w:r>
    </w:p>
    <w:p w14:paraId="71DE05D7" w14:textId="47E2BC14" w:rsidR="00266316" w:rsidRPr="00266316" w:rsidRDefault="00266316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 w:rsidRPr="00266316">
        <w:rPr>
          <w:rFonts w:ascii="Times New Roman" w:hAnsi="Times New Roman"/>
          <w:b/>
          <w:bCs/>
        </w:rPr>
        <w:t>- Zużycie paliwa: do 17 l/h</w:t>
      </w:r>
    </w:p>
    <w:p w14:paraId="6D930C14" w14:textId="60562209" w:rsidR="00266316" w:rsidRPr="00266316" w:rsidRDefault="00266316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 w:rsidRPr="00266316">
        <w:rPr>
          <w:rFonts w:ascii="Times New Roman" w:hAnsi="Times New Roman"/>
          <w:b/>
          <w:bCs/>
        </w:rPr>
        <w:t>-  Zbiornik na paliwo: min. 120l.</w:t>
      </w:r>
    </w:p>
    <w:p w14:paraId="3D434896" w14:textId="4B544B31" w:rsidR="00266316" w:rsidRPr="00266316" w:rsidRDefault="00EB5834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-  </w:t>
      </w:r>
      <w:r w:rsidR="00266316" w:rsidRPr="00266316">
        <w:rPr>
          <w:rFonts w:ascii="Times New Roman" w:hAnsi="Times New Roman"/>
          <w:b/>
          <w:bCs/>
        </w:rPr>
        <w:t>Prądnica synchroniczna, bezszczotkowa z AVR z niezależnym zasilaniem.</w:t>
      </w:r>
    </w:p>
    <w:p w14:paraId="59447CEE" w14:textId="7BD5743C" w:rsidR="00266316" w:rsidRPr="00266316" w:rsidRDefault="00266316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 w:rsidRPr="00266316">
        <w:rPr>
          <w:rFonts w:ascii="Times New Roman" w:hAnsi="Times New Roman"/>
          <w:b/>
          <w:bCs/>
        </w:rPr>
        <w:t>-  Wersja stacjonarna w obudowie/wyciszony, przystosowany do pracy na zewnątrz.</w:t>
      </w:r>
    </w:p>
    <w:p w14:paraId="33799984" w14:textId="46D90F0B" w:rsidR="00266316" w:rsidRPr="00266316" w:rsidRDefault="00266316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 w:rsidRPr="00266316">
        <w:rPr>
          <w:rFonts w:ascii="Times New Roman" w:hAnsi="Times New Roman"/>
          <w:b/>
          <w:bCs/>
        </w:rPr>
        <w:t>-  Agregat musi mieć możliwość rozruchu manualnego i automatycznego,</w:t>
      </w:r>
    </w:p>
    <w:p w14:paraId="5B033BBC" w14:textId="7B1C7614" w:rsidR="00266316" w:rsidRPr="00266316" w:rsidRDefault="00EB5834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- </w:t>
      </w:r>
      <w:r w:rsidR="00266316" w:rsidRPr="00266316">
        <w:rPr>
          <w:rFonts w:ascii="Times New Roman" w:hAnsi="Times New Roman"/>
          <w:b/>
          <w:bCs/>
        </w:rPr>
        <w:t>Agregat powinien być wyposażony w akumulator, płyny eksploatacyjne, paliwo w ilości niezbędnej do przeprowadzenia prób i startu, wyłącznik awaryjny STOP na obudowie,</w:t>
      </w:r>
    </w:p>
    <w:p w14:paraId="261792E2" w14:textId="0599656C" w:rsidR="00266316" w:rsidRPr="00266316" w:rsidRDefault="00EB5834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-  </w:t>
      </w:r>
      <w:r w:rsidR="00266316" w:rsidRPr="00266316">
        <w:rPr>
          <w:rFonts w:ascii="Times New Roman" w:hAnsi="Times New Roman"/>
          <w:b/>
          <w:bCs/>
        </w:rPr>
        <w:t>Panel sterowania z interfejsem graficznym w języku polskim.</w:t>
      </w:r>
    </w:p>
    <w:p w14:paraId="716ABE0B" w14:textId="77777777" w:rsidR="00266316" w:rsidRPr="00266316" w:rsidRDefault="00266316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 w:rsidRPr="00266316">
        <w:rPr>
          <w:rFonts w:ascii="Times New Roman" w:hAnsi="Times New Roman"/>
          <w:b/>
          <w:bCs/>
        </w:rPr>
        <w:t>4. Wymagania zamawiającego do kompletacji agregatu:</w:t>
      </w:r>
    </w:p>
    <w:p w14:paraId="270992F3" w14:textId="77777777" w:rsidR="00266316" w:rsidRPr="00266316" w:rsidRDefault="00266316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 w:rsidRPr="00266316">
        <w:rPr>
          <w:rFonts w:ascii="Times New Roman" w:hAnsi="Times New Roman"/>
          <w:b/>
          <w:bCs/>
        </w:rPr>
        <w:t>1) silnik</w:t>
      </w:r>
    </w:p>
    <w:p w14:paraId="35573DEF" w14:textId="68D4A5FE" w:rsidR="00266316" w:rsidRPr="00266316" w:rsidRDefault="00266316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 w:rsidRPr="00266316">
        <w:rPr>
          <w:rFonts w:ascii="Times New Roman" w:hAnsi="Times New Roman"/>
          <w:b/>
          <w:bCs/>
        </w:rPr>
        <w:t>- producent europejski z serwisem dostępnym w Polsce</w:t>
      </w:r>
    </w:p>
    <w:p w14:paraId="6EEFC281" w14:textId="40F0DF3C" w:rsidR="00266316" w:rsidRPr="00266316" w:rsidRDefault="00266316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 w:rsidRPr="00266316">
        <w:rPr>
          <w:rFonts w:ascii="Times New Roman" w:hAnsi="Times New Roman"/>
          <w:b/>
          <w:bCs/>
        </w:rPr>
        <w:t>- rzędowy diesel</w:t>
      </w:r>
    </w:p>
    <w:p w14:paraId="7F05B00B" w14:textId="23CE21AC" w:rsidR="00266316" w:rsidRPr="00266316" w:rsidRDefault="00EB5834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- </w:t>
      </w:r>
      <w:r w:rsidR="00266316" w:rsidRPr="00266316">
        <w:rPr>
          <w:rFonts w:ascii="Times New Roman" w:hAnsi="Times New Roman"/>
          <w:b/>
          <w:bCs/>
        </w:rPr>
        <w:t>moc min.45kW</w:t>
      </w:r>
    </w:p>
    <w:p w14:paraId="183F8677" w14:textId="6178BFA1" w:rsidR="00266316" w:rsidRPr="00266316" w:rsidRDefault="00266316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 w:rsidRPr="00266316">
        <w:rPr>
          <w:rFonts w:ascii="Times New Roman" w:hAnsi="Times New Roman"/>
          <w:b/>
          <w:bCs/>
        </w:rPr>
        <w:t>-  zużycie paliwa  max.17 l/h</w:t>
      </w:r>
    </w:p>
    <w:p w14:paraId="58164F6E" w14:textId="18EC0651" w:rsidR="00266316" w:rsidRPr="00266316" w:rsidRDefault="00266316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 w:rsidRPr="00266316">
        <w:rPr>
          <w:rFonts w:ascii="Times New Roman" w:hAnsi="Times New Roman"/>
          <w:b/>
          <w:bCs/>
        </w:rPr>
        <w:t>-   instalacja elektryczna autonomiczna  12V lub 24V</w:t>
      </w:r>
    </w:p>
    <w:p w14:paraId="6AF224BF" w14:textId="31BB1457" w:rsidR="00266316" w:rsidRPr="00266316" w:rsidRDefault="00266316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 w:rsidRPr="00266316">
        <w:rPr>
          <w:rFonts w:ascii="Times New Roman" w:hAnsi="Times New Roman"/>
          <w:b/>
          <w:bCs/>
        </w:rPr>
        <w:t>- elektroniczna regulacja obrotów</w:t>
      </w:r>
    </w:p>
    <w:p w14:paraId="6678A1E7" w14:textId="710808F2" w:rsidR="00266316" w:rsidRPr="00266316" w:rsidRDefault="00266316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 w:rsidRPr="00266316">
        <w:rPr>
          <w:rFonts w:ascii="Times New Roman" w:hAnsi="Times New Roman"/>
          <w:b/>
          <w:bCs/>
        </w:rPr>
        <w:t>- układ zasilania  - bezpośredni wtrysk</w:t>
      </w:r>
    </w:p>
    <w:p w14:paraId="3CE81820" w14:textId="5C4C26B8" w:rsidR="00266316" w:rsidRPr="00266316" w:rsidRDefault="00266316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 w:rsidRPr="00266316">
        <w:rPr>
          <w:rFonts w:ascii="Times New Roman" w:hAnsi="Times New Roman"/>
          <w:b/>
          <w:bCs/>
        </w:rPr>
        <w:t>- czas pracy na pełnym zbiorniku przy 100% obciążenia min. 7h</w:t>
      </w:r>
    </w:p>
    <w:p w14:paraId="2EF24B1C" w14:textId="707655F4" w:rsidR="00266316" w:rsidRPr="00266316" w:rsidRDefault="00266316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 w:rsidRPr="00266316">
        <w:rPr>
          <w:rFonts w:ascii="Times New Roman" w:hAnsi="Times New Roman"/>
          <w:b/>
          <w:bCs/>
        </w:rPr>
        <w:t>- tłumik z kompensatorem drgań</w:t>
      </w:r>
    </w:p>
    <w:p w14:paraId="20382F97" w14:textId="77777777" w:rsidR="00266316" w:rsidRPr="00266316" w:rsidRDefault="00266316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 w:rsidRPr="00266316">
        <w:rPr>
          <w:rFonts w:ascii="Times New Roman" w:hAnsi="Times New Roman"/>
          <w:b/>
          <w:bCs/>
        </w:rPr>
        <w:t>2) prądnica:</w:t>
      </w:r>
    </w:p>
    <w:p w14:paraId="26867319" w14:textId="0BA353C2" w:rsidR="00266316" w:rsidRPr="00266316" w:rsidRDefault="00EB5834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- </w:t>
      </w:r>
      <w:r w:rsidR="00266316" w:rsidRPr="00266316">
        <w:rPr>
          <w:rFonts w:ascii="Times New Roman" w:hAnsi="Times New Roman"/>
          <w:b/>
          <w:bCs/>
        </w:rPr>
        <w:t>samowzbudna, synchroniczna, bezszczotkowa,</w:t>
      </w:r>
    </w:p>
    <w:p w14:paraId="0EFA4540" w14:textId="294241F1" w:rsidR="00266316" w:rsidRPr="00266316" w:rsidRDefault="00EB5834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- </w:t>
      </w:r>
      <w:r w:rsidR="00266316" w:rsidRPr="00266316">
        <w:rPr>
          <w:rFonts w:ascii="Times New Roman" w:hAnsi="Times New Roman"/>
          <w:b/>
          <w:bCs/>
        </w:rPr>
        <w:t>trzyfazowa,</w:t>
      </w:r>
    </w:p>
    <w:p w14:paraId="323F6073" w14:textId="1347AE15" w:rsidR="00266316" w:rsidRPr="00266316" w:rsidRDefault="00EB5834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- </w:t>
      </w:r>
      <w:r w:rsidR="00266316" w:rsidRPr="00266316">
        <w:rPr>
          <w:rFonts w:ascii="Times New Roman" w:hAnsi="Times New Roman"/>
          <w:b/>
          <w:bCs/>
        </w:rPr>
        <w:t>uzwojenia odporne na wilgoć,</w:t>
      </w:r>
    </w:p>
    <w:p w14:paraId="4463D818" w14:textId="6115AED0" w:rsidR="00266316" w:rsidRPr="00266316" w:rsidRDefault="00266316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 w:rsidRPr="00266316">
        <w:rPr>
          <w:rFonts w:ascii="Times New Roman" w:hAnsi="Times New Roman"/>
          <w:b/>
          <w:bCs/>
        </w:rPr>
        <w:t>- regulacja napięcia AVR elektroniczna,</w:t>
      </w:r>
    </w:p>
    <w:p w14:paraId="4565F306" w14:textId="13D0EE01" w:rsidR="00266316" w:rsidRPr="00266316" w:rsidRDefault="00266316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 w:rsidRPr="00266316">
        <w:rPr>
          <w:rFonts w:ascii="Times New Roman" w:hAnsi="Times New Roman"/>
          <w:b/>
          <w:bCs/>
        </w:rPr>
        <w:t>- stabilność napięcia  do  ±1%,</w:t>
      </w:r>
    </w:p>
    <w:p w14:paraId="73291301" w14:textId="51475C80" w:rsidR="00266316" w:rsidRPr="00266316" w:rsidRDefault="00266316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 w:rsidRPr="00266316">
        <w:rPr>
          <w:rFonts w:ascii="Times New Roman" w:hAnsi="Times New Roman"/>
          <w:b/>
          <w:bCs/>
        </w:rPr>
        <w:t>- stopień ochrony IP23.</w:t>
      </w:r>
    </w:p>
    <w:p w14:paraId="09CB07CD" w14:textId="77777777" w:rsidR="00266316" w:rsidRPr="00266316" w:rsidRDefault="00266316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 w:rsidRPr="00266316">
        <w:rPr>
          <w:rFonts w:ascii="Times New Roman" w:hAnsi="Times New Roman"/>
          <w:b/>
          <w:bCs/>
        </w:rPr>
        <w:t>3) obudowa:</w:t>
      </w:r>
    </w:p>
    <w:p w14:paraId="4CF6EF75" w14:textId="3287B511" w:rsidR="00266316" w:rsidRPr="00266316" w:rsidRDefault="00EB5834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 xml:space="preserve">- </w:t>
      </w:r>
      <w:r w:rsidR="00266316" w:rsidRPr="00266316">
        <w:rPr>
          <w:rFonts w:ascii="Times New Roman" w:hAnsi="Times New Roman"/>
          <w:b/>
          <w:bCs/>
        </w:rPr>
        <w:t>stal zabezpieczona antykorozyjnie, pomalowana proszkowo,</w:t>
      </w:r>
    </w:p>
    <w:p w14:paraId="384D26E2" w14:textId="1B3A2B97" w:rsidR="00266316" w:rsidRPr="00266316" w:rsidRDefault="00266316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 w:rsidRPr="00266316">
        <w:rPr>
          <w:rFonts w:ascii="Times New Roman" w:hAnsi="Times New Roman"/>
          <w:b/>
          <w:bCs/>
        </w:rPr>
        <w:t xml:space="preserve">- mocowanie na </w:t>
      </w:r>
      <w:proofErr w:type="spellStart"/>
      <w:r w:rsidRPr="00266316">
        <w:rPr>
          <w:rFonts w:ascii="Times New Roman" w:hAnsi="Times New Roman"/>
          <w:b/>
          <w:bCs/>
        </w:rPr>
        <w:t>wibroizolatorach</w:t>
      </w:r>
      <w:proofErr w:type="spellEnd"/>
      <w:r w:rsidRPr="00266316">
        <w:rPr>
          <w:rFonts w:ascii="Times New Roman" w:hAnsi="Times New Roman"/>
          <w:b/>
          <w:bCs/>
        </w:rPr>
        <w:t>,</w:t>
      </w:r>
    </w:p>
    <w:p w14:paraId="02D97B9B" w14:textId="21A6EE3D" w:rsidR="00266316" w:rsidRPr="00266316" w:rsidRDefault="00266316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 w:rsidRPr="00266316">
        <w:rPr>
          <w:rFonts w:ascii="Times New Roman" w:hAnsi="Times New Roman"/>
          <w:b/>
          <w:bCs/>
        </w:rPr>
        <w:t>- izolacja akustyczna (wyciszenie).</w:t>
      </w:r>
    </w:p>
    <w:p w14:paraId="6C679211" w14:textId="77777777" w:rsidR="00266316" w:rsidRPr="00266316" w:rsidRDefault="00266316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 w:rsidRPr="00266316">
        <w:rPr>
          <w:rFonts w:ascii="Times New Roman" w:hAnsi="Times New Roman"/>
          <w:b/>
          <w:bCs/>
        </w:rPr>
        <w:t>5. Wymagania Zamawiającego dotyczące przyłącza:</w:t>
      </w:r>
    </w:p>
    <w:p w14:paraId="5C5B8F30" w14:textId="77777777" w:rsidR="00266316" w:rsidRPr="00266316" w:rsidRDefault="00266316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 w:rsidRPr="00266316">
        <w:rPr>
          <w:rFonts w:ascii="Times New Roman" w:hAnsi="Times New Roman"/>
          <w:b/>
          <w:bCs/>
        </w:rPr>
        <w:t>Aparaturę łączeniową przyłącza zamontować w skrzynce zabudowanej do montażu zewnętrznego</w:t>
      </w:r>
    </w:p>
    <w:p w14:paraId="3F90FC54" w14:textId="77777777" w:rsidR="00266316" w:rsidRPr="00266316" w:rsidRDefault="00266316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 w:rsidRPr="00266316">
        <w:rPr>
          <w:rFonts w:ascii="Times New Roman" w:hAnsi="Times New Roman"/>
          <w:b/>
          <w:bCs/>
        </w:rPr>
        <w:t>6. Gwarancja:</w:t>
      </w:r>
    </w:p>
    <w:p w14:paraId="382CFED4" w14:textId="0314767E" w:rsidR="00266316" w:rsidRPr="00266316" w:rsidRDefault="00266316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 w:rsidRPr="00266316">
        <w:rPr>
          <w:rFonts w:ascii="Times New Roman" w:hAnsi="Times New Roman"/>
          <w:b/>
          <w:bCs/>
        </w:rPr>
        <w:t xml:space="preserve">- Udzielenie gwarancji na okres 24 miesięcy licząc od dnia podpisania protokołu </w:t>
      </w:r>
      <w:r w:rsidR="00B55A9A">
        <w:rPr>
          <w:rFonts w:ascii="Times New Roman" w:hAnsi="Times New Roman"/>
          <w:b/>
          <w:bCs/>
        </w:rPr>
        <w:t>odbioru</w:t>
      </w:r>
    </w:p>
    <w:p w14:paraId="3138DC77" w14:textId="77777777" w:rsidR="00266316" w:rsidRPr="00266316" w:rsidRDefault="00266316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 w:rsidRPr="00266316">
        <w:rPr>
          <w:rFonts w:ascii="Times New Roman" w:hAnsi="Times New Roman"/>
          <w:b/>
          <w:bCs/>
        </w:rPr>
        <w:t>- Czas obsługi zgłoszeń gwarancyjnych  do 48godzin (niezwłoczne podjęcie procedury naprawy i jej zakończenie do 7 dni roboczych.)</w:t>
      </w:r>
    </w:p>
    <w:p w14:paraId="6D6E85B6" w14:textId="77777777" w:rsidR="00266316" w:rsidRPr="00266316" w:rsidRDefault="00266316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</w:p>
    <w:p w14:paraId="440C9812" w14:textId="77777777" w:rsidR="00266316" w:rsidRPr="00266316" w:rsidRDefault="00266316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 w:rsidRPr="00266316">
        <w:rPr>
          <w:rFonts w:ascii="Times New Roman" w:hAnsi="Times New Roman"/>
          <w:b/>
          <w:bCs/>
        </w:rPr>
        <w:t>Wykonawca zobowiązany jest do dostarczenia dokumentacji powykonawczej obejmującej schematy elektryczne, konfigurację SZR, instrukcję eksploatacji oraz harmonogram przeglądów.</w:t>
      </w:r>
    </w:p>
    <w:p w14:paraId="3232B53E" w14:textId="77777777" w:rsidR="00266316" w:rsidRPr="00266316" w:rsidRDefault="00266316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 w:rsidRPr="00266316">
        <w:rPr>
          <w:rFonts w:ascii="Times New Roman" w:hAnsi="Times New Roman"/>
          <w:b/>
          <w:bCs/>
        </w:rPr>
        <w:t>W okresie gwarancji wykonawca zapewnia przeglądy serwisowe zgodnie z wymaganiami producenta, w tym materiały eksploatacyjne.</w:t>
      </w:r>
    </w:p>
    <w:p w14:paraId="5E5FE908" w14:textId="77777777" w:rsidR="00266316" w:rsidRPr="00266316" w:rsidRDefault="00266316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</w:p>
    <w:p w14:paraId="207BCC1F" w14:textId="77777777" w:rsidR="00266316" w:rsidRPr="00266316" w:rsidRDefault="00266316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 w:rsidRPr="00266316">
        <w:rPr>
          <w:rFonts w:ascii="Times New Roman" w:hAnsi="Times New Roman"/>
          <w:b/>
          <w:bCs/>
        </w:rPr>
        <w:t>Agregat prądotwórczy musi być zlokalizowany oraz wykonany w sposób zapewniający spełnienie wymagań ochrony przeciwpożarowej, bezpieczeństwa użytkowania oraz przepisów techniczno-budowlanych.</w:t>
      </w:r>
    </w:p>
    <w:p w14:paraId="659029D4" w14:textId="48529089" w:rsidR="00266316" w:rsidRPr="009F1C21" w:rsidRDefault="00266316" w:rsidP="00266316">
      <w:pPr>
        <w:spacing w:before="0" w:after="123" w:line="291" w:lineRule="auto"/>
        <w:jc w:val="both"/>
        <w:rPr>
          <w:rFonts w:ascii="Times New Roman" w:hAnsi="Times New Roman"/>
          <w:b/>
          <w:bCs/>
        </w:rPr>
      </w:pPr>
      <w:r w:rsidRPr="00266316">
        <w:rPr>
          <w:rFonts w:ascii="Times New Roman" w:hAnsi="Times New Roman"/>
          <w:b/>
          <w:bCs/>
        </w:rPr>
        <w:t>Agregat musi być wyposażony w układ umożliwiający jego automatyczne wyłączenie w przypadku zadziałania głównego wyłącznika prądu dla budynku (GWP), w tym również w sytuacji pożaru lub prowadzenia akcji ratowniczej.</w:t>
      </w:r>
    </w:p>
    <w:sectPr w:rsidR="00266316" w:rsidRPr="009F1C21" w:rsidSect="00A3404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A392A7" w14:textId="77777777" w:rsidR="0044672A" w:rsidRDefault="0044672A">
      <w:r>
        <w:separator/>
      </w:r>
    </w:p>
  </w:endnote>
  <w:endnote w:type="continuationSeparator" w:id="0">
    <w:p w14:paraId="07DF0B7C" w14:textId="77777777" w:rsidR="0044672A" w:rsidRDefault="00446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D2AF0" w14:textId="77777777" w:rsidR="0011099E" w:rsidRDefault="0011099E" w:rsidP="0011099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11099E" w:rsidRDefault="0011099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97E6A" w14:textId="29340701" w:rsidR="0011099E" w:rsidRPr="00C24F21" w:rsidRDefault="0011099E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8752" behindDoc="0" locked="0" layoutInCell="1" allowOverlap="1" wp14:anchorId="32EF1882" wp14:editId="2AA2CC8A">
          <wp:simplePos x="0" y="0"/>
          <wp:positionH relativeFrom="column">
            <wp:posOffset>2699385</wp:posOffset>
          </wp:positionH>
          <wp:positionV relativeFrom="paragraph">
            <wp:posOffset>206375</wp:posOffset>
          </wp:positionV>
          <wp:extent cx="3705225" cy="323215"/>
          <wp:effectExtent l="0" t="0" r="0" b="635"/>
          <wp:wrapSquare wrapText="bothSides"/>
          <wp:docPr id="220925614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4672A">
      <w:rPr>
        <w:rFonts w:asciiTheme="minorHAnsi" w:hAnsiTheme="minorHAnsi" w:cstheme="minorHAnsi"/>
        <w:noProof/>
        <w:sz w:val="10"/>
        <w:szCs w:val="10"/>
      </w:rPr>
      <w:pict w14:anchorId="05390C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2053" type="#_x0000_t75" alt="" style="position:absolute;margin-left:-61.25pt;margin-top:490.05pt;width:599.6pt;height:262.45pt;z-index:-251656704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44BA0" w14:textId="122529E7" w:rsidR="0011099E" w:rsidRPr="00A25198" w:rsidRDefault="0011099E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>
      <w:rPr>
        <w:rFonts w:asciiTheme="minorHAnsi" w:hAnsiTheme="minorHAnsi" w:cstheme="minorHAnsi"/>
        <w:noProof/>
        <w:sz w:val="10"/>
        <w:szCs w:val="10"/>
        <w:lang w:eastAsia="pl-PL"/>
      </w:rPr>
      <w:drawing>
        <wp:anchor distT="0" distB="0" distL="114300" distR="114300" simplePos="0" relativeHeight="251656704" behindDoc="1" locked="0" layoutInCell="0" allowOverlap="1" wp14:anchorId="323B3CE1" wp14:editId="1829AED7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635"/>
          <wp:wrapNone/>
          <wp:docPr id="1" name="Obraz 1" descr="cppc_elementy_t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ppc_elementy_t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75F9FF" w14:textId="77777777" w:rsidR="0044672A" w:rsidRDefault="0044672A">
      <w:r>
        <w:separator/>
      </w:r>
    </w:p>
  </w:footnote>
  <w:footnote w:type="continuationSeparator" w:id="0">
    <w:p w14:paraId="34B8B693" w14:textId="77777777" w:rsidR="0044672A" w:rsidRDefault="004467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6A45DA" w14:textId="77777777" w:rsidR="0011099E" w:rsidRDefault="0011099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06005832"/>
      <w:docPartObj>
        <w:docPartGallery w:val="Page Numbers (Top of Page)"/>
        <w:docPartUnique/>
      </w:docPartObj>
    </w:sdtPr>
    <w:sdtEndPr/>
    <w:sdtContent>
      <w:p w14:paraId="5769DBD3" w14:textId="1CCAED65" w:rsidR="0011099E" w:rsidRDefault="0011099E" w:rsidP="00482EA3">
        <w:pPr>
          <w:pStyle w:val="Nagwek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57728" behindDoc="0" locked="0" layoutInCell="1" allowOverlap="1" wp14:anchorId="2C7A66B0" wp14:editId="15B47DE2">
              <wp:simplePos x="0" y="0"/>
              <wp:positionH relativeFrom="page">
                <wp:align>left</wp:align>
              </wp:positionH>
              <wp:positionV relativeFrom="paragraph">
                <wp:posOffset>-10160</wp:posOffset>
              </wp:positionV>
              <wp:extent cx="2314575" cy="961390"/>
              <wp:effectExtent l="0" t="0" r="9525" b="0"/>
              <wp:wrapSquare wrapText="bothSides"/>
              <wp:docPr id="910474701" name="Grafika 1">
                <a:extLst xmlns:a="http://schemas.openxmlformats.org/drawingml/2006/main">
                  <a:ext uri="{C183D7F6-B498-43B3-948B-1728B52AA6E4}">
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2FF5F" w14:textId="2384F2AE" w:rsidR="0011099E" w:rsidRDefault="0011099E" w:rsidP="0011099E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8740F"/>
    <w:multiLevelType w:val="multilevel"/>
    <w:tmpl w:val="42E6C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9D30E9"/>
    <w:multiLevelType w:val="multilevel"/>
    <w:tmpl w:val="2D9C25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" w15:restartNumberingAfterBreak="0">
    <w:nsid w:val="018C10CA"/>
    <w:multiLevelType w:val="hybridMultilevel"/>
    <w:tmpl w:val="2F74DBE8"/>
    <w:lvl w:ilvl="0" w:tplc="C9BA74D2">
      <w:start w:val="1"/>
      <w:numFmt w:val="decimal"/>
      <w:lvlText w:val="%1."/>
      <w:lvlJc w:val="left"/>
      <w:pPr>
        <w:ind w:left="1417" w:hanging="6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7" w:hanging="360"/>
      </w:pPr>
    </w:lvl>
    <w:lvl w:ilvl="2" w:tplc="0415001B" w:tentative="1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3" w15:restartNumberingAfterBreak="0">
    <w:nsid w:val="02DE2113"/>
    <w:multiLevelType w:val="multilevel"/>
    <w:tmpl w:val="FD403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3185C4B"/>
    <w:multiLevelType w:val="multilevel"/>
    <w:tmpl w:val="C84CAD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037A136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03C83B56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" w15:restartNumberingAfterBreak="0">
    <w:nsid w:val="046A111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8" w15:restartNumberingAfterBreak="0">
    <w:nsid w:val="0925116C"/>
    <w:multiLevelType w:val="multilevel"/>
    <w:tmpl w:val="0C0A1E0A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9" w15:restartNumberingAfterBreak="0">
    <w:nsid w:val="0A4C3AC4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0" w15:restartNumberingAfterBreak="0">
    <w:nsid w:val="0C03702B"/>
    <w:multiLevelType w:val="multilevel"/>
    <w:tmpl w:val="235E59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1" w15:restartNumberingAfterBreak="0">
    <w:nsid w:val="0C0A1A2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" w15:restartNumberingAfterBreak="0">
    <w:nsid w:val="0F597F2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" w15:restartNumberingAfterBreak="0">
    <w:nsid w:val="10F6572B"/>
    <w:multiLevelType w:val="multilevel"/>
    <w:tmpl w:val="ADBCB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2FA256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5" w15:restartNumberingAfterBreak="0">
    <w:nsid w:val="15E17CA8"/>
    <w:multiLevelType w:val="multilevel"/>
    <w:tmpl w:val="F42A7A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6" w15:restartNumberingAfterBreak="0">
    <w:nsid w:val="1653199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7" w15:restartNumberingAfterBreak="0">
    <w:nsid w:val="16741C8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8" w15:restartNumberingAfterBreak="0">
    <w:nsid w:val="173F7F9B"/>
    <w:multiLevelType w:val="multilevel"/>
    <w:tmpl w:val="C76AA4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9" w15:restartNumberingAfterBreak="0">
    <w:nsid w:val="17850A19"/>
    <w:multiLevelType w:val="multilevel"/>
    <w:tmpl w:val="709818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0" w15:restartNumberingAfterBreak="0">
    <w:nsid w:val="17E97C0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1" w15:restartNumberingAfterBreak="0">
    <w:nsid w:val="19661F6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2" w15:restartNumberingAfterBreak="0">
    <w:nsid w:val="19B97FEF"/>
    <w:multiLevelType w:val="hybridMultilevel"/>
    <w:tmpl w:val="AC28FD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A596D1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4" w15:restartNumberingAfterBreak="0">
    <w:nsid w:val="1A99142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5" w15:restartNumberingAfterBreak="0">
    <w:nsid w:val="1F261C0A"/>
    <w:multiLevelType w:val="multilevel"/>
    <w:tmpl w:val="9EEC6084"/>
    <w:lvl w:ilvl="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1FCC18DE"/>
    <w:multiLevelType w:val="multilevel"/>
    <w:tmpl w:val="72E8B0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1FCE56F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8" w15:restartNumberingAfterBreak="0">
    <w:nsid w:val="22D4606F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9" w15:restartNumberingAfterBreak="0">
    <w:nsid w:val="236B7BB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0" w15:restartNumberingAfterBreak="0">
    <w:nsid w:val="25770330"/>
    <w:multiLevelType w:val="multilevel"/>
    <w:tmpl w:val="E1A2C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6216E1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2" w15:restartNumberingAfterBreak="0">
    <w:nsid w:val="266C3207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3" w15:restartNumberingAfterBreak="0">
    <w:nsid w:val="271B6B26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4" w15:restartNumberingAfterBreak="0">
    <w:nsid w:val="282715A1"/>
    <w:multiLevelType w:val="multilevel"/>
    <w:tmpl w:val="ED349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8853B23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6" w15:restartNumberingAfterBreak="0">
    <w:nsid w:val="2A7035B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7" w15:restartNumberingAfterBreak="0">
    <w:nsid w:val="2E396DD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8" w15:restartNumberingAfterBreak="0">
    <w:nsid w:val="2E3D1D00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9" w15:restartNumberingAfterBreak="0">
    <w:nsid w:val="33F0431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0" w15:restartNumberingAfterBreak="0">
    <w:nsid w:val="34E8765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1" w15:restartNumberingAfterBreak="0">
    <w:nsid w:val="353166E3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2" w15:restartNumberingAfterBreak="0">
    <w:nsid w:val="35B63E00"/>
    <w:multiLevelType w:val="multilevel"/>
    <w:tmpl w:val="8578CF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35CC0E1E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4" w15:restartNumberingAfterBreak="0">
    <w:nsid w:val="39CE418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5" w15:restartNumberingAfterBreak="0">
    <w:nsid w:val="3A0F0983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6" w15:restartNumberingAfterBreak="0">
    <w:nsid w:val="3A7D7B8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7" w15:restartNumberingAfterBreak="0">
    <w:nsid w:val="3B1F5EA1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8" w15:restartNumberingAfterBreak="0">
    <w:nsid w:val="3B7E04AA"/>
    <w:multiLevelType w:val="multilevel"/>
    <w:tmpl w:val="199842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9" w15:restartNumberingAfterBreak="0">
    <w:nsid w:val="3DA46D66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0" w15:restartNumberingAfterBreak="0">
    <w:nsid w:val="3DF81AC0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1" w15:restartNumberingAfterBreak="0">
    <w:nsid w:val="3FBC53F1"/>
    <w:multiLevelType w:val="hybridMultilevel"/>
    <w:tmpl w:val="F73A0828"/>
    <w:lvl w:ilvl="0" w:tplc="0415000B">
      <w:start w:val="1"/>
      <w:numFmt w:val="bullet"/>
      <w:lvlText w:val=""/>
      <w:lvlJc w:val="left"/>
      <w:pPr>
        <w:ind w:left="149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52" w15:restartNumberingAfterBreak="0">
    <w:nsid w:val="4163321E"/>
    <w:multiLevelType w:val="multilevel"/>
    <w:tmpl w:val="B7DC0A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3" w15:restartNumberingAfterBreak="0">
    <w:nsid w:val="41D3003A"/>
    <w:multiLevelType w:val="hybridMultilevel"/>
    <w:tmpl w:val="D270C3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2364A2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5" w15:restartNumberingAfterBreak="0">
    <w:nsid w:val="423D6E0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6" w15:restartNumberingAfterBreak="0">
    <w:nsid w:val="463073B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7" w15:restartNumberingAfterBreak="0">
    <w:nsid w:val="481A5353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8" w15:restartNumberingAfterBreak="0">
    <w:nsid w:val="484715A9"/>
    <w:multiLevelType w:val="hybridMultilevel"/>
    <w:tmpl w:val="60226EFE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59" w15:restartNumberingAfterBreak="0">
    <w:nsid w:val="48662F7D"/>
    <w:multiLevelType w:val="hybridMultilevel"/>
    <w:tmpl w:val="5FD2591E"/>
    <w:lvl w:ilvl="0" w:tplc="CCD485AA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48C876A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1" w15:restartNumberingAfterBreak="0">
    <w:nsid w:val="49E801E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2" w15:restartNumberingAfterBreak="0">
    <w:nsid w:val="4A2B0F5F"/>
    <w:multiLevelType w:val="hybridMultilevel"/>
    <w:tmpl w:val="49525E82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63" w15:restartNumberingAfterBreak="0">
    <w:nsid w:val="4B762E1C"/>
    <w:multiLevelType w:val="multilevel"/>
    <w:tmpl w:val="4C92C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D393C16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5" w15:restartNumberingAfterBreak="0">
    <w:nsid w:val="4EE870F0"/>
    <w:multiLevelType w:val="hybridMultilevel"/>
    <w:tmpl w:val="2EA0F4A4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66" w15:restartNumberingAfterBreak="0">
    <w:nsid w:val="50C9753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7" w15:restartNumberingAfterBreak="0">
    <w:nsid w:val="52CB7D16"/>
    <w:multiLevelType w:val="multilevel"/>
    <w:tmpl w:val="090677B4"/>
    <w:lvl w:ilvl="0">
      <w:start w:val="2"/>
      <w:numFmt w:val="decimal"/>
      <w:lvlText w:val="%1."/>
      <w:lvlJc w:val="center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8" w15:restartNumberingAfterBreak="0">
    <w:nsid w:val="53FA6C8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9" w15:restartNumberingAfterBreak="0">
    <w:nsid w:val="55137323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0" w15:restartNumberingAfterBreak="0">
    <w:nsid w:val="56DA2F6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1" w15:restartNumberingAfterBreak="0">
    <w:nsid w:val="580E49A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2" w15:restartNumberingAfterBreak="0">
    <w:nsid w:val="592D63A6"/>
    <w:multiLevelType w:val="multilevel"/>
    <w:tmpl w:val="63A635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3" w15:restartNumberingAfterBreak="0">
    <w:nsid w:val="59E867E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4" w15:restartNumberingAfterBreak="0">
    <w:nsid w:val="5B3F3CC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5" w15:restartNumberingAfterBreak="0">
    <w:nsid w:val="5DE26BE1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6" w15:restartNumberingAfterBreak="0">
    <w:nsid w:val="5EA4158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7" w15:restartNumberingAfterBreak="0">
    <w:nsid w:val="617770B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8" w15:restartNumberingAfterBreak="0">
    <w:nsid w:val="6432228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9" w15:restartNumberingAfterBreak="0">
    <w:nsid w:val="64B71DC6"/>
    <w:multiLevelType w:val="multilevel"/>
    <w:tmpl w:val="F4ECAF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80" w15:restartNumberingAfterBreak="0">
    <w:nsid w:val="6661614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1" w15:restartNumberingAfterBreak="0">
    <w:nsid w:val="66E10F3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2" w15:restartNumberingAfterBreak="0">
    <w:nsid w:val="6849117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3" w15:restartNumberingAfterBreak="0">
    <w:nsid w:val="6875166D"/>
    <w:multiLevelType w:val="multilevel"/>
    <w:tmpl w:val="A79C97AE"/>
    <w:lvl w:ilvl="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bullet"/>
      <w:lvlText w:val="●"/>
      <w:lvlJc w:val="left"/>
      <w:pPr>
        <w:ind w:left="1363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●"/>
      <w:lvlJc w:val="left"/>
      <w:pPr>
        <w:ind w:left="2083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03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●"/>
      <w:lvlJc w:val="left"/>
      <w:pPr>
        <w:ind w:left="3523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●"/>
      <w:lvlJc w:val="left"/>
      <w:pPr>
        <w:ind w:left="4243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4963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●"/>
      <w:lvlJc w:val="left"/>
      <w:pPr>
        <w:ind w:left="5683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●"/>
      <w:lvlJc w:val="left"/>
      <w:pPr>
        <w:ind w:left="6403" w:hanging="360"/>
      </w:pPr>
      <w:rPr>
        <w:strike w:val="0"/>
        <w:dstrike w:val="0"/>
        <w:u w:val="none"/>
        <w:effect w:val="none"/>
      </w:rPr>
    </w:lvl>
  </w:abstractNum>
  <w:abstractNum w:abstractNumId="84" w15:restartNumberingAfterBreak="0">
    <w:nsid w:val="6CAA77A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5" w15:restartNumberingAfterBreak="0">
    <w:nsid w:val="6DB7570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6" w15:restartNumberingAfterBreak="0">
    <w:nsid w:val="743C7A4B"/>
    <w:multiLevelType w:val="multilevel"/>
    <w:tmpl w:val="AE1CF3C0"/>
    <w:lvl w:ilvl="0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strike w:val="0"/>
        <w:dstrike w:val="0"/>
        <w:u w:val="none"/>
        <w:effect w:val="none"/>
      </w:rPr>
    </w:lvl>
    <w:lvl w:ilvl="1">
      <w:start w:val="1"/>
      <w:numFmt w:val="bullet"/>
      <w:lvlText w:val="●"/>
      <w:lvlJc w:val="left"/>
      <w:pPr>
        <w:ind w:left="1788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●"/>
      <w:lvlJc w:val="left"/>
      <w:pPr>
        <w:ind w:left="2508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3228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●"/>
      <w:lvlJc w:val="left"/>
      <w:pPr>
        <w:ind w:left="3948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●"/>
      <w:lvlJc w:val="left"/>
      <w:pPr>
        <w:ind w:left="4668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388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●"/>
      <w:lvlJc w:val="left"/>
      <w:pPr>
        <w:ind w:left="6108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●"/>
      <w:lvlJc w:val="left"/>
      <w:pPr>
        <w:ind w:left="6828" w:hanging="360"/>
      </w:pPr>
      <w:rPr>
        <w:strike w:val="0"/>
        <w:dstrike w:val="0"/>
        <w:u w:val="none"/>
        <w:effect w:val="none"/>
      </w:rPr>
    </w:lvl>
  </w:abstractNum>
  <w:abstractNum w:abstractNumId="87" w15:restartNumberingAfterBreak="0">
    <w:nsid w:val="754F1E8C"/>
    <w:multiLevelType w:val="hybridMultilevel"/>
    <w:tmpl w:val="555C2586"/>
    <w:lvl w:ilvl="0" w:tplc="04150017">
      <w:start w:val="1"/>
      <w:numFmt w:val="lowerLetter"/>
      <w:lvlText w:val="%1)"/>
      <w:lvlJc w:val="left"/>
      <w:pPr>
        <w:ind w:left="3240" w:hanging="360"/>
      </w:pPr>
    </w:lvl>
    <w:lvl w:ilvl="1" w:tplc="04150019">
      <w:start w:val="1"/>
      <w:numFmt w:val="lowerLetter"/>
      <w:lvlText w:val="%2."/>
      <w:lvlJc w:val="left"/>
      <w:pPr>
        <w:ind w:left="3960" w:hanging="360"/>
      </w:pPr>
    </w:lvl>
    <w:lvl w:ilvl="2" w:tplc="0415001B">
      <w:start w:val="1"/>
      <w:numFmt w:val="lowerRoman"/>
      <w:lvlText w:val="%3."/>
      <w:lvlJc w:val="right"/>
      <w:pPr>
        <w:ind w:left="4680" w:hanging="180"/>
      </w:pPr>
    </w:lvl>
    <w:lvl w:ilvl="3" w:tplc="0415000F">
      <w:start w:val="1"/>
      <w:numFmt w:val="decimal"/>
      <w:lvlText w:val="%4."/>
      <w:lvlJc w:val="left"/>
      <w:pPr>
        <w:ind w:left="5400" w:hanging="360"/>
      </w:pPr>
    </w:lvl>
    <w:lvl w:ilvl="4" w:tplc="04150019">
      <w:start w:val="1"/>
      <w:numFmt w:val="lowerLetter"/>
      <w:lvlText w:val="%5."/>
      <w:lvlJc w:val="left"/>
      <w:pPr>
        <w:ind w:left="6120" w:hanging="360"/>
      </w:pPr>
    </w:lvl>
    <w:lvl w:ilvl="5" w:tplc="0415001B">
      <w:start w:val="1"/>
      <w:numFmt w:val="lowerRoman"/>
      <w:lvlText w:val="%6."/>
      <w:lvlJc w:val="right"/>
      <w:pPr>
        <w:ind w:left="6840" w:hanging="180"/>
      </w:pPr>
    </w:lvl>
    <w:lvl w:ilvl="6" w:tplc="0415000F">
      <w:start w:val="1"/>
      <w:numFmt w:val="decimal"/>
      <w:lvlText w:val="%7."/>
      <w:lvlJc w:val="left"/>
      <w:pPr>
        <w:ind w:left="7560" w:hanging="360"/>
      </w:pPr>
    </w:lvl>
    <w:lvl w:ilvl="7" w:tplc="04150019">
      <w:start w:val="1"/>
      <w:numFmt w:val="lowerLetter"/>
      <w:lvlText w:val="%8."/>
      <w:lvlJc w:val="left"/>
      <w:pPr>
        <w:ind w:left="8280" w:hanging="360"/>
      </w:pPr>
    </w:lvl>
    <w:lvl w:ilvl="8" w:tplc="0415001B">
      <w:start w:val="1"/>
      <w:numFmt w:val="lowerRoman"/>
      <w:lvlText w:val="%9."/>
      <w:lvlJc w:val="right"/>
      <w:pPr>
        <w:ind w:left="9000" w:hanging="180"/>
      </w:pPr>
    </w:lvl>
  </w:abstractNum>
  <w:abstractNum w:abstractNumId="88" w15:restartNumberingAfterBreak="0">
    <w:nsid w:val="75A74E8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9" w15:restartNumberingAfterBreak="0">
    <w:nsid w:val="75D37342"/>
    <w:multiLevelType w:val="hybridMultilevel"/>
    <w:tmpl w:val="F0A0CA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5E75DD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1" w15:restartNumberingAfterBreak="0">
    <w:nsid w:val="764216E3"/>
    <w:multiLevelType w:val="multilevel"/>
    <w:tmpl w:val="F42A7A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92" w15:restartNumberingAfterBreak="0">
    <w:nsid w:val="77EF5D08"/>
    <w:multiLevelType w:val="multilevel"/>
    <w:tmpl w:val="56EC36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93" w15:restartNumberingAfterBreak="0">
    <w:nsid w:val="7C69120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4" w15:restartNumberingAfterBreak="0">
    <w:nsid w:val="7D79654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2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</w:num>
  <w:num w:numId="4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4"/>
    <w:lvlOverride w:ilvl="0">
      <w:startOverride w:val="1"/>
    </w:lvlOverride>
  </w:num>
  <w:num w:numId="6">
    <w:abstractNumId w:val="45"/>
    <w:lvlOverride w:ilvl="0">
      <w:startOverride w:val="1"/>
    </w:lvlOverride>
  </w:num>
  <w:num w:numId="7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3"/>
    <w:lvlOverride w:ilvl="0">
      <w:startOverride w:val="1"/>
    </w:lvlOverride>
  </w:num>
  <w:num w:numId="9">
    <w:abstractNumId w:val="36"/>
    <w:lvlOverride w:ilvl="0">
      <w:startOverride w:val="1"/>
    </w:lvlOverride>
  </w:num>
  <w:num w:numId="10">
    <w:abstractNumId w:val="78"/>
  </w:num>
  <w:num w:numId="11">
    <w:abstractNumId w:val="74"/>
  </w:num>
  <w:num w:numId="12">
    <w:abstractNumId w:val="73"/>
  </w:num>
  <w:num w:numId="13">
    <w:abstractNumId w:val="70"/>
  </w:num>
  <w:num w:numId="14">
    <w:abstractNumId w:val="17"/>
  </w:num>
  <w:num w:numId="15">
    <w:abstractNumId w:val="40"/>
  </w:num>
  <w:num w:numId="16">
    <w:abstractNumId w:val="32"/>
    <w:lvlOverride w:ilvl="0">
      <w:startOverride w:val="1"/>
    </w:lvlOverride>
  </w:num>
  <w:num w:numId="17">
    <w:abstractNumId w:val="37"/>
    <w:lvlOverride w:ilvl="0">
      <w:startOverride w:val="1"/>
    </w:lvlOverride>
  </w:num>
  <w:num w:numId="18">
    <w:abstractNumId w:val="77"/>
    <w:lvlOverride w:ilvl="0">
      <w:startOverride w:val="1"/>
    </w:lvlOverride>
  </w:num>
  <w:num w:numId="19">
    <w:abstractNumId w:val="26"/>
  </w:num>
  <w:num w:numId="20">
    <w:abstractNumId w:val="67"/>
  </w:num>
  <w:num w:numId="21">
    <w:abstractNumId w:val="68"/>
  </w:num>
  <w:num w:numId="22">
    <w:abstractNumId w:val="35"/>
  </w:num>
  <w:num w:numId="23">
    <w:abstractNumId w:val="71"/>
  </w:num>
  <w:num w:numId="24">
    <w:abstractNumId w:val="33"/>
  </w:num>
  <w:num w:numId="25">
    <w:abstractNumId w:val="29"/>
  </w:num>
  <w:num w:numId="26">
    <w:abstractNumId w:val="81"/>
  </w:num>
  <w:num w:numId="27">
    <w:abstractNumId w:val="88"/>
  </w:num>
  <w:num w:numId="28">
    <w:abstractNumId w:val="24"/>
  </w:num>
  <w:num w:numId="29">
    <w:abstractNumId w:val="5"/>
  </w:num>
  <w:num w:numId="30">
    <w:abstractNumId w:val="84"/>
  </w:num>
  <w:num w:numId="31">
    <w:abstractNumId w:val="16"/>
  </w:num>
  <w:num w:numId="32">
    <w:abstractNumId w:val="46"/>
  </w:num>
  <w:num w:numId="33">
    <w:abstractNumId w:val="69"/>
  </w:num>
  <w:num w:numId="34">
    <w:abstractNumId w:val="21"/>
  </w:num>
  <w:num w:numId="35">
    <w:abstractNumId w:val="14"/>
  </w:num>
  <w:num w:numId="36">
    <w:abstractNumId w:val="12"/>
  </w:num>
  <w:num w:numId="37">
    <w:abstractNumId w:val="20"/>
  </w:num>
  <w:num w:numId="38">
    <w:abstractNumId w:val="80"/>
  </w:num>
  <w:num w:numId="39">
    <w:abstractNumId w:val="27"/>
  </w:num>
  <w:num w:numId="40">
    <w:abstractNumId w:val="76"/>
  </w:num>
  <w:num w:numId="41">
    <w:abstractNumId w:val="23"/>
  </w:num>
  <w:num w:numId="42">
    <w:abstractNumId w:val="93"/>
  </w:num>
  <w:num w:numId="43">
    <w:abstractNumId w:val="11"/>
  </w:num>
  <w:num w:numId="44">
    <w:abstractNumId w:val="44"/>
  </w:num>
  <w:num w:numId="45">
    <w:abstractNumId w:val="90"/>
  </w:num>
  <w:num w:numId="46">
    <w:abstractNumId w:val="28"/>
  </w:num>
  <w:num w:numId="47">
    <w:abstractNumId w:val="39"/>
  </w:num>
  <w:num w:numId="48">
    <w:abstractNumId w:val="85"/>
  </w:num>
  <w:num w:numId="49">
    <w:abstractNumId w:val="55"/>
  </w:num>
  <w:num w:numId="50">
    <w:abstractNumId w:val="54"/>
  </w:num>
  <w:num w:numId="51">
    <w:abstractNumId w:val="31"/>
  </w:num>
  <w:num w:numId="52">
    <w:abstractNumId w:val="57"/>
  </w:num>
  <w:num w:numId="53">
    <w:abstractNumId w:val="41"/>
  </w:num>
  <w:num w:numId="54">
    <w:abstractNumId w:val="50"/>
  </w:num>
  <w:num w:numId="55">
    <w:abstractNumId w:val="66"/>
  </w:num>
  <w:num w:numId="56">
    <w:abstractNumId w:val="75"/>
  </w:num>
  <w:num w:numId="57">
    <w:abstractNumId w:val="60"/>
  </w:num>
  <w:num w:numId="58">
    <w:abstractNumId w:val="61"/>
  </w:num>
  <w:num w:numId="59">
    <w:abstractNumId w:val="82"/>
  </w:num>
  <w:num w:numId="60">
    <w:abstractNumId w:val="9"/>
  </w:num>
  <w:num w:numId="61">
    <w:abstractNumId w:val="56"/>
  </w:num>
  <w:num w:numId="62">
    <w:abstractNumId w:val="49"/>
  </w:num>
  <w:num w:numId="63">
    <w:abstractNumId w:val="58"/>
  </w:num>
  <w:num w:numId="64">
    <w:abstractNumId w:val="62"/>
  </w:num>
  <w:num w:numId="65">
    <w:abstractNumId w:val="65"/>
  </w:num>
  <w:num w:numId="66">
    <w:abstractNumId w:val="63"/>
  </w:num>
  <w:num w:numId="67">
    <w:abstractNumId w:val="1"/>
  </w:num>
  <w:num w:numId="68">
    <w:abstractNumId w:val="48"/>
  </w:num>
  <w:num w:numId="69">
    <w:abstractNumId w:val="4"/>
  </w:num>
  <w:num w:numId="70">
    <w:abstractNumId w:val="79"/>
  </w:num>
  <w:num w:numId="71">
    <w:abstractNumId w:val="19"/>
  </w:num>
  <w:num w:numId="72">
    <w:abstractNumId w:val="22"/>
  </w:num>
  <w:num w:numId="73">
    <w:abstractNumId w:val="91"/>
  </w:num>
  <w:num w:numId="74">
    <w:abstractNumId w:val="86"/>
  </w:num>
  <w:num w:numId="75">
    <w:abstractNumId w:val="10"/>
  </w:num>
  <w:num w:numId="76">
    <w:abstractNumId w:val="83"/>
  </w:num>
  <w:num w:numId="77">
    <w:abstractNumId w:val="18"/>
  </w:num>
  <w:num w:numId="78">
    <w:abstractNumId w:val="89"/>
  </w:num>
  <w:num w:numId="79">
    <w:abstractNumId w:val="52"/>
  </w:num>
  <w:num w:numId="80">
    <w:abstractNumId w:val="92"/>
  </w:num>
  <w:num w:numId="81">
    <w:abstractNumId w:val="15"/>
  </w:num>
  <w:num w:numId="82">
    <w:abstractNumId w:val="47"/>
  </w:num>
  <w:num w:numId="83">
    <w:abstractNumId w:val="38"/>
  </w:num>
  <w:num w:numId="84">
    <w:abstractNumId w:val="72"/>
  </w:num>
  <w:num w:numId="85">
    <w:abstractNumId w:val="42"/>
  </w:num>
  <w:num w:numId="86">
    <w:abstractNumId w:val="2"/>
  </w:num>
  <w:num w:numId="87">
    <w:abstractNumId w:val="53"/>
  </w:num>
  <w:num w:numId="88">
    <w:abstractNumId w:val="94"/>
  </w:num>
  <w:num w:numId="89">
    <w:abstractNumId w:val="6"/>
  </w:num>
  <w:num w:numId="90">
    <w:abstractNumId w:val="51"/>
  </w:num>
  <w:num w:numId="91">
    <w:abstractNumId w:val="3"/>
  </w:num>
  <w:num w:numId="92">
    <w:abstractNumId w:val="0"/>
  </w:num>
  <w:num w:numId="93">
    <w:abstractNumId w:val="30"/>
  </w:num>
  <w:num w:numId="94">
    <w:abstractNumId w:val="13"/>
  </w:num>
  <w:num w:numId="95">
    <w:abstractNumId w:val="34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08B0F7C0-8075-4A59-9A5E-3D99E5CD77CF}"/>
  </w:docVars>
  <w:rsids>
    <w:rsidRoot w:val="005E22E2"/>
    <w:rsid w:val="00010FC6"/>
    <w:rsid w:val="0004603C"/>
    <w:rsid w:val="00065C40"/>
    <w:rsid w:val="00085F76"/>
    <w:rsid w:val="00094EF6"/>
    <w:rsid w:val="000E21EF"/>
    <w:rsid w:val="000F20C8"/>
    <w:rsid w:val="000F68DC"/>
    <w:rsid w:val="0010162A"/>
    <w:rsid w:val="00104121"/>
    <w:rsid w:val="0011099E"/>
    <w:rsid w:val="001428C0"/>
    <w:rsid w:val="001561C5"/>
    <w:rsid w:val="001766FF"/>
    <w:rsid w:val="001865C1"/>
    <w:rsid w:val="001C7549"/>
    <w:rsid w:val="0021078F"/>
    <w:rsid w:val="00214307"/>
    <w:rsid w:val="002571F6"/>
    <w:rsid w:val="00266316"/>
    <w:rsid w:val="0028126F"/>
    <w:rsid w:val="002B08FC"/>
    <w:rsid w:val="002C3C56"/>
    <w:rsid w:val="002D6047"/>
    <w:rsid w:val="002D66BB"/>
    <w:rsid w:val="002E6BDD"/>
    <w:rsid w:val="002F66E8"/>
    <w:rsid w:val="00310274"/>
    <w:rsid w:val="003134FE"/>
    <w:rsid w:val="00365630"/>
    <w:rsid w:val="003816DA"/>
    <w:rsid w:val="00384A5B"/>
    <w:rsid w:val="00385FFB"/>
    <w:rsid w:val="0038795C"/>
    <w:rsid w:val="00412555"/>
    <w:rsid w:val="004258F8"/>
    <w:rsid w:val="00430225"/>
    <w:rsid w:val="0044672A"/>
    <w:rsid w:val="00464760"/>
    <w:rsid w:val="00482EA3"/>
    <w:rsid w:val="004844AD"/>
    <w:rsid w:val="004E62F6"/>
    <w:rsid w:val="005003EF"/>
    <w:rsid w:val="005115C2"/>
    <w:rsid w:val="00551D72"/>
    <w:rsid w:val="00592F5A"/>
    <w:rsid w:val="005A056A"/>
    <w:rsid w:val="005B1C44"/>
    <w:rsid w:val="005B7917"/>
    <w:rsid w:val="005E2040"/>
    <w:rsid w:val="005E22E2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790749"/>
    <w:rsid w:val="007B557A"/>
    <w:rsid w:val="00800255"/>
    <w:rsid w:val="00863D3F"/>
    <w:rsid w:val="00883241"/>
    <w:rsid w:val="0088784C"/>
    <w:rsid w:val="00892581"/>
    <w:rsid w:val="00897BED"/>
    <w:rsid w:val="008C4DA8"/>
    <w:rsid w:val="008C4DE6"/>
    <w:rsid w:val="00947DA4"/>
    <w:rsid w:val="00951CE5"/>
    <w:rsid w:val="00996741"/>
    <w:rsid w:val="009A5797"/>
    <w:rsid w:val="009B7B29"/>
    <w:rsid w:val="009F1C21"/>
    <w:rsid w:val="00A25198"/>
    <w:rsid w:val="00A27369"/>
    <w:rsid w:val="00A27E0F"/>
    <w:rsid w:val="00A34049"/>
    <w:rsid w:val="00A42564"/>
    <w:rsid w:val="00A834F4"/>
    <w:rsid w:val="00A8394D"/>
    <w:rsid w:val="00A97B93"/>
    <w:rsid w:val="00AD274B"/>
    <w:rsid w:val="00AD3A94"/>
    <w:rsid w:val="00AF3CB9"/>
    <w:rsid w:val="00AF4EB4"/>
    <w:rsid w:val="00B371AE"/>
    <w:rsid w:val="00B546E9"/>
    <w:rsid w:val="00B55A9A"/>
    <w:rsid w:val="00B619ED"/>
    <w:rsid w:val="00B82CCA"/>
    <w:rsid w:val="00B82EF6"/>
    <w:rsid w:val="00BC79CC"/>
    <w:rsid w:val="00C06AC7"/>
    <w:rsid w:val="00C0733F"/>
    <w:rsid w:val="00C14A13"/>
    <w:rsid w:val="00C24F21"/>
    <w:rsid w:val="00C3461A"/>
    <w:rsid w:val="00C965EE"/>
    <w:rsid w:val="00CA4211"/>
    <w:rsid w:val="00CB53C1"/>
    <w:rsid w:val="00CC431D"/>
    <w:rsid w:val="00CE17F4"/>
    <w:rsid w:val="00CF1AB9"/>
    <w:rsid w:val="00D32A9B"/>
    <w:rsid w:val="00D504D2"/>
    <w:rsid w:val="00D80965"/>
    <w:rsid w:val="00DC0C56"/>
    <w:rsid w:val="00DD5362"/>
    <w:rsid w:val="00E1663C"/>
    <w:rsid w:val="00E309CD"/>
    <w:rsid w:val="00E343CD"/>
    <w:rsid w:val="00E75852"/>
    <w:rsid w:val="00EA35B0"/>
    <w:rsid w:val="00EA5546"/>
    <w:rsid w:val="00EB2414"/>
    <w:rsid w:val="00EB5834"/>
    <w:rsid w:val="00EB7791"/>
    <w:rsid w:val="00EC20BC"/>
    <w:rsid w:val="00EE312E"/>
    <w:rsid w:val="00F6134F"/>
    <w:rsid w:val="00F61A27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CW_Lista,Numerowanie,L1,Akapit z listą5,Akapit normalny,Akapit z listą3,Akapit z listą31,Odstavec,2 heading,A_wyliczenie,K-P_odwolanie,maz_wyliczenie,opis dzialania,Akapit z listą BS,Kolorowa lista — akcent 11,Lista XXX,lp1,List Paragraph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character" w:customStyle="1" w:styleId="AkapitzlistZnak">
    <w:name w:val="Akapit z listą Znak"/>
    <w:aliases w:val="CW_Lista Znak,Numerowanie Znak,L1 Znak,Akapit z listą5 Znak,Akapit normalny Znak,Akapit z listą3 Znak,Akapit z listą31 Znak,Odstavec Znak,2 heading Znak,A_wyliczenie Znak,K-P_odwolanie Znak,maz_wyliczenie Znak,opis dzialania Znak"/>
    <w:link w:val="Akapitzlist"/>
    <w:uiPriority w:val="34"/>
    <w:qFormat/>
    <w:locked/>
    <w:rsid w:val="002D6047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D6047"/>
    <w:rPr>
      <w:color w:val="605E5C"/>
      <w:shd w:val="clear" w:color="auto" w:fill="E1DFDD"/>
    </w:rPr>
  </w:style>
  <w:style w:type="table" w:customStyle="1" w:styleId="TableGrid">
    <w:name w:val="TableGrid"/>
    <w:rsid w:val="002D6047"/>
    <w:rPr>
      <w:rFonts w:asciiTheme="minorHAnsi" w:eastAsiaTheme="minorEastAsia" w:hAnsiTheme="minorHAnsi" w:cstheme="minorBidi"/>
      <w:kern w:val="2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2D6047"/>
    <w:pPr>
      <w:autoSpaceDE w:val="0"/>
      <w:autoSpaceDN w:val="0"/>
      <w:adjustRightInd w:val="0"/>
    </w:pPr>
    <w:rPr>
      <w:rFonts w:ascii="Times New Roman" w:hAnsi="Times New Roman"/>
      <w:color w:val="000000"/>
      <w:lang w:eastAsia="pl-PL"/>
    </w:rPr>
  </w:style>
  <w:style w:type="character" w:customStyle="1" w:styleId="ng-star-inserted">
    <w:name w:val="ng-star-inserted"/>
    <w:basedOn w:val="Domylnaczcionkaakapitu"/>
    <w:rsid w:val="002D6047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2D6047"/>
    <w:pPr>
      <w:spacing w:before="0" w:after="120" w:line="240" w:lineRule="auto"/>
      <w:jc w:val="both"/>
    </w:pPr>
    <w:rPr>
      <w:rFonts w:ascii="Times New Roman" w:eastAsiaTheme="minorHAnsi" w:hAnsi="Times New Roman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D6047"/>
    <w:rPr>
      <w:rFonts w:ascii="Times New Roman" w:eastAsiaTheme="minorHAnsi" w:hAnsi="Times New Roman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0F7C0-8075-4A59-9A5E-3D99E5CD77CF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5.xml><?xml version="1.0" encoding="utf-8"?>
<ds:datastoreItem xmlns:ds="http://schemas.openxmlformats.org/officeDocument/2006/customXml" ds:itemID="{6D4535C2-0527-47DD-9A8F-EFB5813A7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519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Karol Dmowski</cp:lastModifiedBy>
  <cp:revision>9</cp:revision>
  <cp:lastPrinted>2026-04-29T10:40:00Z</cp:lastPrinted>
  <dcterms:created xsi:type="dcterms:W3CDTF">2024-07-18T12:00:00Z</dcterms:created>
  <dcterms:modified xsi:type="dcterms:W3CDTF">2026-04-29T10:45:00Z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